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אספנות: מה מספר האוסף שלי</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ולהבין מידע בטקסטים מסוגים שונים (סיפורי, מידעי עם טבלה, טיעוני) על הסיבות לאספנות ועל ניהול אוסף חכם.</w:t>
            </w:r>
          </w:p>
          <w:p>
            <w:pPr>
              <w:bidi/>
              <w:spacing w:after="80" w:before="0"/>
            </w:pPr>
            <w:r>
              <w:rPr>
                <w:rFonts w:ascii="Arial" w:cs="Arial" w:eastAsia="Arial" w:hAnsi="Arial"/>
                <w:sz w:val="28"/>
                <w:szCs w:val="28"/>
                <w:rtl/>
              </w:rPr>
              <w:t xml:space="preserve">• להבחין בין ערך למחיר, ולזהות את מבנה הטיעון: טענה, נימוק, טענת נגד, הפרכה ומסקנה, ואת תפקידן של מילות הקישור.</w:t>
            </w:r>
          </w:p>
          <w:p>
            <w:pPr>
              <w:bidi/>
              <w:spacing w:after="80" w:before="0"/>
            </w:pPr>
            <w:r>
              <w:rPr>
                <w:rFonts w:ascii="Arial" w:cs="Arial" w:eastAsia="Arial" w:hAnsi="Arial"/>
                <w:sz w:val="28"/>
                <w:szCs w:val="28"/>
                <w:rtl/>
              </w:rPr>
              <w:t xml:space="preserve">• לגבש עמדה אישית מנומקת על אספנות חכמה: תקציב, גבולות, החלפה הוגנת ועמידה מול הלחץ 'להשלים'.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'איזה חפץ מהבית מספר משהו עליכם? יקר בכסף או יקר ללב?'. שקופית הפתיחה. הצגת שלוש רמות הצלילה: ☀️ פני המים, 🌊 מתחת למים, 🐙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מודרכת: המנוע שמאחורי האוסף</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של הטקסט המידעי עם הטבלה (המניעים: הנאה, למידה, יוקרה, נאמנות וקשר). עצירה בתחנת העצירה: איזו שורה בטבלה הכי קרובה אליכם? שאלה אחת שעונים עליה מתוך הטבלה.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עבודה בתחנות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קבוצה עובדת על הרמה שלה: הסיפור על האלבום של סבתא רוני, הטקסט המידעי, הטקסט הטיעוני על נכס או נטל, הטקסט הפשוט לעולים ולעולות או השורות הקצרות. כל קבוצה עונה על שאלות פני המים ומתחת למים וממיינת 'צעד חכם או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המדריך השקט וגש״ר מאח״ד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מליאה: ארבעת הכללים (מיקוד, תיעוד, שמירה, תקציב) ושאלת המפתח 'אני קונה את הפריט או את הרגע שאחריו?'. מיפוי משותף של גש״ר מאח״ד לאספן/ית החכם/ה, וכל אחד ואחת בוחרים ערוץ שמתאים להם.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כתיבה ומשחק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כתיבה אישית: 'כרטיס אוסף' לפריט עם סיפור, או פסקת טיעון בחט״ע. מי שמסיימים משחקים במשחק בחירת המסלול של הרמה שלהם.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שיתוף של שניים או שלושה כרטיסי אוסף (רק בהתנדבות). מילוי כרטיס יציאה. משפט סיום: 'אוסף לא קונה שמחה, הוא שומר זיכרון'.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שתי הפסקאות האחרונות של סיפור האלבום של סבתא רוני ושואלים: למה שתיהן התכוונו לאותו דבר? אחר כך מציגים את ארבעת הכללים ואת השאלה 'אני קונה את הפריט או את הרגע שאחריו?'. כל תלמיד ותלמידה כותבים משפט אחד על חפץ שיקר להם בלב ולא בכסף.</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דמיינו שאתם צריכים לבחור חפץ אחד מהבית שמספר משהו עליכם. איזה חפץ הייתם בוחרים, ואיזה סיפור הוא היה מספר? האם הוא יקר בכסף, או יקר ללב?</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וזיכרון: גש״ר מאח״ד • עש״ן ד״ק • מעש״ה</w:t>
            </w:r>
          </w:p>
          <w:p>
            <w:pPr>
              <w:bidi/>
              <w:spacing w:after="80" w:before="0"/>
            </w:pPr>
            <w:r>
              <w:rPr>
                <w:rFonts w:ascii="Arial" w:cs="Arial" w:eastAsia="Arial" w:hAnsi="Arial"/>
                <w:sz w:val="28"/>
                <w:szCs w:val="28"/>
                <w:rtl/>
              </w:rPr>
              <w:t xml:space="preserve">גש״ר מאח״ד הוא מצפן לאספן/ית החכם/ה: גוף – מסדרים ושומרים, שכל – תקציב ורשימה, רגש – מה הפריט מזכיר לי, חברה – מחליפים בהגינות, דמיון – הסיפור של כל פריט, אמונה וערכים – אוסף לא קונה שמחה, הוא שומר זיכרון. כשעולה הלחץ 'להשלים' מול מודעה של 'מהדורה מוגבלת', אפשר להשתמש בעש״ן ד״ק: ע – עצור, ש – שרירים (מכווצים את האגרופים ומשחררים לאט), נ – נשימה (שאיפה איטית ונשיפה ארוכה), ד – דיבור עצמי ('אני לא חייב/ת לקנות עכשיו'), ק – קדימה (בוחרים צעד קטן אחד, למשל לבדוק את התקציב). וכשחבר או חברה מספרים שהם לא מצליחים להפסיק לקנות, מעש״ה מכוון את העזרה: מ – מחויבות 'אני כאן איתך', ע – עידוד לפעולה (משימה קטנה עכשיו), ש – שאלות (מה קרה? מה עוזר לך?), ה – הבניית רצף (מה קרה, מה עכשיו ומה הלאה), כולל פנייה ליועצת. האוסף גדל, הכיס מתרוקן והלחץ "להשלים" עולה? גש״ר מאח״ד לאספן/ית החכם/ה: גוף – מסדרים ושומרים, שכל – תקציב ורשימה, רגש – מה הפריט מזכיר לי, חברה – מחליפים בהגינות, דמיון – הסיפור של כל פריט, אמונה וערכים – אוסף לא קונה שמחה, הוא שומר זיכרון.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אסטרטגיות קריאה: לפני הקריאה מסתכלים על הכותרת ועל סוג הטקסט (סיפורי, מידעי עם טבלה, מידעי עם איור או טיעוני) ומנחשים מה נלמד. בזמן הקריאה עוצרים בתחנות העצירה ומסמנים מילות קישור ומילים קשות. אחרי הקריאה עוברים בשלוש רמות הצלילה: ☀️ פני המים (מה כתוב), 🌊 מתחת למים (מה בין השורות), 🐙 המעמקים (מה זה אומר עליי). שאלות הטריוויה של המורה מתאימות לחזרה מהירה בסוף השיעור.</w:t>
            </w:r>
          </w:p>
          <w:p>
            <w:pPr>
              <w:bidi/>
              <w:spacing w:after="80" w:before="0"/>
            </w:pPr>
            <w:r>
              <w:rPr>
                <w:rFonts w:ascii="Arial" w:cs="Arial" w:eastAsia="Arial" w:hAnsi="Arial"/>
                <w:sz w:val="28"/>
                <w:szCs w:val="28"/>
                <w:rtl/>
              </w:rPr>
              <w:t xml:space="preserve">• מרחב בטוח ומכיל: לא כל המשפחות יכולות להרשות לעצמן אוספים, ולכן מדגישים שאוסף יכול להיות בחינם (אבנים, עלים, כרטיסים, תמונות). לא שואלים כמה כסף הוציאו, לא משווים בין אוספים ולא מבטיחים רווח מהשקעה. שיתוף הוא תמיד מרצון. זהו שיעור תומך ולא טיפול: אם עולה קושי, למשל קנייה כפייתית, חוב, לחץ חברתי או אובדן של אדם קרוב שהחפץ מזכיר, פונים ליועצת, לנאמני החוסן המורים או לנאמני החוסן התלמידים.</w:t>
            </w:r>
          </w:p>
          <w:p>
            <w:pPr>
              <w:bidi/>
              <w:spacing w:after="80" w:before="0"/>
            </w:pPr>
            <w:r>
              <w:rPr>
                <w:rFonts w:ascii="Arial" w:cs="Arial" w:eastAsia="Arial" w:hAnsi="Arial"/>
                <w:sz w:val="28"/>
                <w:szCs w:val="28"/>
                <w:rtl/>
              </w:rPr>
              <w:t xml:space="preserve">• דיוק עובדתי וכללי שמות: את הנתון על איסוף הגבישים בקלהארי לפני כ־105,000 שנה ואת המועד שבו הופיעו אלבומי הבולים הראשונים (בסביבות 1862) מציגים בניסוח 'לפי ההערכות' (לוודא). השנה 1840, שבה הונפק הבול הראשון, מבוססת. בכיתה אין להזכיר שמות של משחקי קלפים, סדרות בובות, מותגים, אתרי מכירות פומביות או חנויות. מדברים באופן כללי: 'קלפי אספנות', 'שקיות הפתעה', 'רשת חברתית'.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מקבלים כל השלמה בעברית פשוטה, למשל: 'הפריט הכי חשוב לי הוא מטבע מהמדינה שלי, כי הוא מזכיר לי את סבא'. מותר לכתוב גם בשפת האם. מעודדים את התלמידים והתלמידות לומר בשפתם את המילים 'אוסף' ו'זיכרון', וכך המילים מחברות בין השפות. התשובות לשאלות: שם, מקום ותאריך; במקום חשוך ויבש; אוסף עם סיפור.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שֵׁם, מָקוֹם וְתַאֲרִיךְ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בְּמָקוֹם חָשׁוּךְ וְיָבֵשׁ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אוֹסֶף עִם סִיפּוּר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„יֵשׁ תַּקְצִיב, וְלֹא קוֹנִים יוֹתֵר מִמֶּנּוּ…”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כּוֹתְבִים כַּרְטִיס ← 👍 טוֹב; שׁוֹמְרִים בַּשֶּׁמֶשׁ ← 👎 לֹא טוֹב; שׁוֹמְרִים בַּקֻּופְסָה ← 👍 טוֹב; קוֹנִים בְּלִי תַּקְצִיב ← 👎 לֹא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אַסְפָנוּת: מָה מִסְפַּר הָאוֹסֶף שֶׁלִּי</w:t>
      </w:r>
    </w:p>
    <w:p>
      <w:pPr>
        <w:bidi/>
        <w:spacing w:after="200" w:before="0"/>
      </w:pPr>
      <w:r>
        <w:rPr>
          <w:rFonts w:ascii="Arial" w:cs="Arial" w:eastAsia="Arial" w:hAnsi="Arial"/>
          <w:color w:val="4A4560"/>
          <w:sz w:val="30"/>
          <w:szCs w:val="30"/>
          <w:rtl/>
        </w:rPr>
        <w:t xml:space="preserve">הַמָּנוֹעַ שֶׁמֵּאֲחוֹרֵי הָאוֹסֶף, הָאַלְבּוֹם שֶׁל סָבְתָא רוֹנִי, הַמַּדְרִיךְ הַשָּׁקֵט שֶׁל הָאַסְפָן הֶחָכָם, וָאֳוסָפִים – נֶכֶס אוֹ נֵטֶל?</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אוֹסֶף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collection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פְּרִיט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item</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תַּאֲרִיךְ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date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תַּקְצִיב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budget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בְּחִינָּם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for free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אוֹסֵף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collection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card</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אוֹסֶף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collection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פְּרִיט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item</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תַּאֲרִיךְ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date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תַּקְצִיב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budget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בְּחִינָּם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for free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אוֹסֵף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collection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כַּרְטִיס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card</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אֲבָנִים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stones</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אֵיךְ שׁוֹמְרִים עַל אוֹסֶף?</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יֵשׁ לָכֶם אוֹסֶף? מָה אַתֶּם אוֹסְפִים, אוֹ מָה אַתֶּם רוֹצִים לֶאֱסוֹף?</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אוֹסֶף</w:t>
            </w:r>
            <w:r>
              <w:rPr>
                <w:rFonts w:ascii="Arial" w:cs="Arial" w:eastAsia="Arial" w:hAnsi="Arial"/>
                <w:sz w:val="28"/>
                <w:szCs w:val="28"/>
                <w:rtl/>
              </w:rPr>
              <w:t xml:space="preserve"> – collection</w:t>
            </w:r>
          </w:p>
          <w:p>
            <w:pPr>
              <w:bidi/>
              <w:spacing w:after="80" w:before="0"/>
            </w:pPr>
            <w:r>
              <w:rPr>
                <w:rFonts w:ascii="Arial" w:cs="Arial" w:eastAsia="Arial" w:hAnsi="Arial"/>
                <w:b/>
                <w:bCs/>
                <w:color w:val="2B1D5C"/>
                <w:sz w:val="28"/>
                <w:szCs w:val="28"/>
                <w:rtl/>
              </w:rPr>
              <w:t xml:space="preserve">פְּרִיט</w:t>
            </w:r>
            <w:r>
              <w:rPr>
                <w:rFonts w:ascii="Arial" w:cs="Arial" w:eastAsia="Arial" w:hAnsi="Arial"/>
                <w:sz w:val="28"/>
                <w:szCs w:val="28"/>
                <w:rtl/>
              </w:rPr>
              <w:t xml:space="preserve"> – item</w:t>
            </w:r>
          </w:p>
          <w:p>
            <w:pPr>
              <w:bidi/>
              <w:spacing w:after="80" w:before="0"/>
            </w:pPr>
            <w:r>
              <w:rPr>
                <w:rFonts w:ascii="Arial" w:cs="Arial" w:eastAsia="Arial" w:hAnsi="Arial"/>
                <w:b/>
                <w:bCs/>
                <w:color w:val="2B1D5C"/>
                <w:sz w:val="28"/>
                <w:szCs w:val="28"/>
                <w:rtl/>
              </w:rPr>
              <w:t xml:space="preserve">תַּאֲרִיךְ</w:t>
            </w:r>
            <w:r>
              <w:rPr>
                <w:rFonts w:ascii="Arial" w:cs="Arial" w:eastAsia="Arial" w:hAnsi="Arial"/>
                <w:sz w:val="28"/>
                <w:szCs w:val="28"/>
                <w:rtl/>
              </w:rPr>
              <w:t xml:space="preserve"> – date</w:t>
            </w:r>
          </w:p>
          <w:p>
            <w:pPr>
              <w:bidi/>
              <w:spacing w:after="80" w:before="0"/>
            </w:pPr>
            <w:r>
              <w:rPr>
                <w:rFonts w:ascii="Arial" w:cs="Arial" w:eastAsia="Arial" w:hAnsi="Arial"/>
                <w:b/>
                <w:bCs/>
                <w:color w:val="2B1D5C"/>
                <w:sz w:val="28"/>
                <w:szCs w:val="28"/>
                <w:rtl/>
              </w:rPr>
              <w:t xml:space="preserve">תַּקְצִיב</w:t>
            </w:r>
            <w:r>
              <w:rPr>
                <w:rFonts w:ascii="Arial" w:cs="Arial" w:eastAsia="Arial" w:hAnsi="Arial"/>
                <w:sz w:val="28"/>
                <w:szCs w:val="28"/>
                <w:rtl/>
              </w:rPr>
              <w:t xml:space="preserve"> – budget</w:t>
            </w:r>
          </w:p>
          <w:p>
            <w:pPr>
              <w:bidi/>
              <w:spacing w:after="80" w:before="0"/>
            </w:pPr>
            <w:r>
              <w:rPr>
                <w:rFonts w:ascii="Arial" w:cs="Arial" w:eastAsia="Arial" w:hAnsi="Arial"/>
                <w:b/>
                <w:bCs/>
                <w:color w:val="2B1D5C"/>
                <w:sz w:val="28"/>
                <w:szCs w:val="28"/>
                <w:rtl/>
              </w:rPr>
              <w:t xml:space="preserve">בְּחִינָּם</w:t>
            </w:r>
            <w:r>
              <w:rPr>
                <w:rFonts w:ascii="Arial" w:cs="Arial" w:eastAsia="Arial" w:hAnsi="Arial"/>
                <w:sz w:val="28"/>
                <w:szCs w:val="28"/>
                <w:rtl/>
              </w:rPr>
              <w:t xml:space="preserve"> – for free</w:t>
            </w:r>
          </w:p>
          <w:p>
            <w:pPr>
              <w:bidi/>
              <w:spacing w:after="80" w:before="0"/>
            </w:pPr>
            <w:r>
              <w:rPr>
                <w:rFonts w:ascii="Arial" w:cs="Arial" w:eastAsia="Arial" w:hAnsi="Arial"/>
                <w:b/>
                <w:bCs/>
                <w:color w:val="2B1D5C"/>
                <w:sz w:val="28"/>
                <w:szCs w:val="28"/>
                <w:rtl/>
              </w:rPr>
              <w:t xml:space="preserve">אוֹסֵף</w:t>
            </w:r>
            <w:r>
              <w:rPr>
                <w:rFonts w:ascii="Arial" w:cs="Arial" w:eastAsia="Arial" w:hAnsi="Arial"/>
                <w:sz w:val="28"/>
                <w:szCs w:val="28"/>
                <w:rtl/>
              </w:rPr>
              <w:t xml:space="preserve"> – collection</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אוֹסֶף טוֹב הוּא לֹא אוֹסֶף גָּדוֹל.</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אוֹסֶף טוֹב הוּא אוֹסֶף עִם סִיפּוּר.</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כְּלָל 1: בּוֹחֲרִים נוֹשֵׂא אֶחָד, לְמָשָׁל אֲבָנִים מֵהַיָּם.</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כְּלָל 2: כּוֹתְבִים כַּרְטִיס לְכָל פְּרִיט: שֵׁם, מָקוֹם וְתַאֲרִיךְ.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כְּלָל 3: שׁוֹמְרִים בְּמָקוֹם קָבוּעַ, בַּקֻּופְסָה אוֹ בָּאַלְבּוֹם. נְיָיר אוֹהֵב מָקוֹם חָשׁוּךְ וְיָבֵשׁ.</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כְּלָל 4: יֵשׁ תַּקְצִיב, וְלֹא קוֹנִים יוֹתֵר מִמֶּנּוּ.</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אוֹסֶף יָכוֹל לִהְיוֹת גַּם בְּחִינָּם: אֲבָנִים, עָלִים וּתְמוּנוֹת.</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הַחֲפָצִים הוֹלְכִים, אֲבָל הַזִּיכָּרוֹן נִשְׁאָר.</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מָה כּוֹתְבִים בְּכַרְטִיס?</w:t>
      </w:r>
    </w:p>
    <w:p>
      <w:pPr>
        <w:bidi/>
        <w:spacing w:after="80" w:before="0"/>
      </w:pPr>
      <w:r>
        <w:rPr>
          <w:rFonts w:ascii="Arial" w:cs="Arial" w:eastAsia="Arial" w:hAnsi="Arial"/>
          <w:sz w:val="28"/>
          <w:szCs w:val="28"/>
          <w:rtl/>
        </w:rPr>
        <w:t xml:space="preserve">(א) שֵׁם, מָקוֹם וְתַאֲרִיךְ        (ב) רַק מְחִיר        (ג) רַק צֶבַע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אֵיפֹה שׁוֹמְרִים נְיָיר?</w:t>
      </w:r>
    </w:p>
    <w:p>
      <w:pPr>
        <w:bidi/>
        <w:spacing w:after="40" w:before="0"/>
      </w:pPr>
      <w:r>
        <w:rPr>
          <w:rFonts w:ascii="Arial" w:cs="Arial" w:eastAsia="Arial" w:hAnsi="Arial"/>
          <w:sz w:val="28"/>
          <w:szCs w:val="28"/>
          <w:rtl/>
        </w:rPr>
        <w:t xml:space="preserve">(א)  בַּשֶּׁמֶשׁ</w:t>
      </w:r>
    </w:p>
    <w:p>
      <w:pPr>
        <w:bidi/>
        <w:spacing w:after="40" w:before="0"/>
      </w:pPr>
      <w:r>
        <w:rPr>
          <w:rFonts w:ascii="Arial" w:cs="Arial" w:eastAsia="Arial" w:hAnsi="Arial"/>
          <w:sz w:val="28"/>
          <w:szCs w:val="28"/>
          <w:rtl/>
        </w:rPr>
        <w:t xml:space="preserve">(ב)  בְּמָקוֹם חָשׁוּךְ וְיָבֵשׁ</w:t>
      </w:r>
    </w:p>
    <w:p>
      <w:pPr>
        <w:bidi/>
        <w:spacing w:after="40" w:before="0"/>
      </w:pPr>
      <w:r>
        <w:rPr>
          <w:rFonts w:ascii="Arial" w:cs="Arial" w:eastAsia="Arial" w:hAnsi="Arial"/>
          <w:sz w:val="28"/>
          <w:szCs w:val="28"/>
          <w:rtl/>
        </w:rPr>
        <w:t xml:space="preserve">(ג)  בַּמַּיִם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מַהוּ אוֹסֶף טוֹב?</w:t>
      </w:r>
    </w:p>
    <w:p>
      <w:pPr>
        <w:bidi/>
        <w:spacing w:after="80" w:before="0"/>
      </w:pPr>
      <w:r>
        <w:rPr>
          <w:rFonts w:ascii="Arial" w:cs="Arial" w:eastAsia="Arial" w:hAnsi="Arial"/>
          <w:sz w:val="28"/>
          <w:szCs w:val="28"/>
          <w:rtl/>
        </w:rPr>
        <w:t xml:space="preserve">(א) אוֹסֶף גָּדוֹל        (ב) אוֹסֶף יָקָר        (ג) אוֹסֶף עִם סִיפּוּר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אוֹסֶף טוֹב הוּא אוֹסֶף גָּדוֹל.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בְּכַרְטִיס כּוֹתְבִים שֵׁם, מָקוֹם וְתַאֲרִיךְ.</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נְיָיר אוֹהֵב מָקוֹם חַם וְרָטוֹב.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אוֹסֶף יָכוֹל לִהְיוֹת גַּם בְּחִינָּם.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נוֹשֵׂא   |   תַּקְצִיב   |   זִיכָּרוֹן   |   שֶׁמֶשׁ</w:t>
      </w:r>
    </w:p>
    <w:p>
      <w:pPr>
        <w:bidi/>
        <w:spacing w:after="80" w:before="0"/>
      </w:pPr>
      <w:r>
        <w:rPr>
          <w:rFonts w:ascii="Arial" w:cs="Arial" w:eastAsia="Arial" w:hAnsi="Arial"/>
          <w:sz w:val="28"/>
          <w:szCs w:val="28"/>
          <w:rtl/>
        </w:rPr>
        <w:t xml:space="preserve">1. כְּלָל 1: בּוֹחֲרִים ______________ אֶחָד, לְמָשָׁל אֲבָנִים מֵהַיָּם.</w:t>
      </w:r>
    </w:p>
    <w:p>
      <w:pPr>
        <w:bidi/>
        <w:spacing w:after="80" w:before="0"/>
      </w:pPr>
      <w:r>
        <w:rPr>
          <w:rFonts w:ascii="Arial" w:cs="Arial" w:eastAsia="Arial" w:hAnsi="Arial"/>
          <w:sz w:val="28"/>
          <w:szCs w:val="28"/>
          <w:rtl/>
        </w:rPr>
        <w:t xml:space="preserve">2. כְּלָל 4: יֵשׁ ______________, וְלֹא קוֹנִים יוֹתֵר מִמֶּנּוּ.</w:t>
      </w:r>
    </w:p>
    <w:p>
      <w:pPr>
        <w:bidi/>
        <w:spacing w:after="80" w:before="0"/>
      </w:pPr>
      <w:r>
        <w:rPr>
          <w:rFonts w:ascii="Arial" w:cs="Arial" w:eastAsia="Arial" w:hAnsi="Arial"/>
          <w:sz w:val="28"/>
          <w:szCs w:val="28"/>
          <w:rtl/>
        </w:rPr>
        <w:t xml:space="preserve">3. הַחֲפָצִים הוֹלְכִים, אֲבָל ה______________ נִשְׁאַר.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יוֹתֵר עָמוֹק עַל הַטֵּקְסְט.</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4 הַכְּלָלִים.</w:t>
      </w:r>
    </w:p>
    <w:p>
      <w:pPr>
        <w:bidi/>
        <w:spacing w:after="80" w:before="0"/>
      </w:pPr>
      <w:r>
        <w:rPr>
          <w:rFonts w:ascii="Arial" w:cs="Arial" w:eastAsia="Arial" w:hAnsi="Arial"/>
          <w:sz w:val="28"/>
          <w:szCs w:val="28"/>
          <w:rtl/>
        </w:rPr>
        <w:t xml:space="preserve">• סַמְּנוּ בְּיָרוֹק אֶת הַדְּבָרִים שֶׁאֶפְשָׁר לֶאֱסוֹף בְּחִינָּם.</w:t>
      </w:r>
    </w:p>
    <w:p>
      <w:pPr>
        <w:bidi/>
        <w:spacing w:after="80" w:before="0"/>
      </w:pPr>
      <w:r>
        <w:rPr>
          <w:rFonts w:ascii="Arial" w:cs="Arial" w:eastAsia="Arial" w:hAnsi="Arial"/>
          <w:sz w:val="28"/>
          <w:szCs w:val="28"/>
          <w:rtl/>
        </w:rPr>
        <w:t xml:space="preserve">• לַחֲצוּ עַל הַמִּשְׁפָּט שֶׁמְּדַבֵּר עַל כֶּסֶף.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טוֹב לָאוֹסֶף, וּמָה לֹא טוֹב?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כּוֹתְבִים כַּרְטִיס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שׁוֹמְרִים בַּשֶּׁמֶשׁ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שׁוֹמְרִים בַּקֻּופְסָה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קוֹנִים בְּלִי תַּקְצִיב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אֲבָנִים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box</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עָלִים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stones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קוּפְסָה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memory</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זִיכָּרוֹן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leaves</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כרטיס ל־3 פריטים שאתם רוצים באוסף שלכם.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שֵׁם 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מָקוֹם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תַּאֲרִיךְ</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נוֹעָה יְכוֹלָה לַעֲשׂוֹת? מָה הִיא יְכוֹלָה לַחֲשֹׁוב?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הָאֶבֶן שֶׁל נוֹעָה</w:t>
            </w:r>
          </w:p>
          <w:p>
            <w:pPr>
              <w:bidi/>
              <w:spacing w:after="80" w:before="0"/>
            </w:pPr>
            <w:r>
              <w:rPr>
                <w:rFonts w:ascii="Arial" w:cs="Arial" w:eastAsia="Arial" w:hAnsi="Arial"/>
                <w:sz w:val="28"/>
                <w:szCs w:val="28"/>
                <w:rtl/>
              </w:rPr>
              <w:t xml:space="preserve">לְנוֹעָה יֵשׁ אוֹסֶף אֲבָנִים מֵהַיָּם. יוֹם אֶחָד הַקֻּופְסָה נָפְלָה, וְאֶבֶן אַחַת נִשְׁבְּרָה. נוֹעָה עֲצוּבָה.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הַפְּרִיט הֲכִי חָשׁוּב לִי הוּא ___, כִּי הוּא מַזְכִּיר לִי ___. (אֶפְשָׁר לִכְתֹּוב גַּם בַּשָּׂפָה שֶׁלָּכֶם. אֵיךְ אוֹמְרִים 'אוֹסֶף' וְ'זִיכָּרוֹן' בַּשָּׂפָה שֶׁלָּכֶם? אָמְרוּ לַכִּתָּה!)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בגש"ר מאח"ד יֵשׁ עֲרוּץ רֶגֶשׁ. פְּרִיט מֵהָאוֹסֶף יָכוֹל לַעֲזוֹר כְּשֶׁקָּשֶׁה. הַשְׁלִימוּ: הַפְּרִיט שֶׁלִּי מַזְכִּיר לִי ___, וַאֲנִי מַרְגִּישׁ/ה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אֵיזֶה חֵפֶץ אֶצְלְכֶם בַּבַּיִת שָׁוֶוה מְעַט כֶּסֶף אֲבָל הַרְבֵּה זִיכְרוֹנוֹת? מָה הוּא מְסַפֵּר עֲלֵיכֶם אוֹ עַל הַמִּשְׁפָּחָה שֶׁלָּכֶם?</w:t>
      </w:r>
    </w:p>
    <w:p>
      <w:pPr>
        <w:bidi/>
        <w:spacing w:after="80" w:before="0"/>
      </w:pPr>
      <w:r>
        <w:rPr>
          <w:rFonts w:ascii="Arial" w:cs="Arial" w:eastAsia="Arial" w:hAnsi="Arial"/>
          <w:sz w:val="28"/>
          <w:szCs w:val="28"/>
          <w:rtl/>
        </w:rPr>
        <w:t xml:space="preserve">• גֵּאֶיהָ אָמְרָה: 'אֲנִי יוֹדַעַת בְּדִיּוּק כַּמָּה הוּא שָׁוֶוה', וּשְׁתֵּיהֶן הִתְכַּוְּונוּ לְאוֹתוֹ דָּבָר. מָה הַהֶבְדֵּל בֵּין עֵרֶךְ לִמְחִיר, וְאֵיפֹה עוֹד בַּחַיִּים שֶׁלָּנוּ אֲנַחְנוּ פּוֹגְשִׁים אֶת הַהֶבְדֵּל הַזֶּה?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הַקֻּופְסָה אוֹ הָאַלְבּוֹם שֶׁל הָאוֹסֶף שֶׁלָּכֶם. מָה יֵשׁ בִּפְנִים?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מָה זֶה אוֹסֶף טוֹב.</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לִכְתֹּוב כַּרְטִיס לִפְרִיט.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אֵיפֹה שׁוֹמְרִים נְיָיר.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אַסְפָנוּת: מָה מִסְפַּר הָאוֹסֶף שֶׁלִּי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מִלָּה חֲדָשָׁה שֶׁלָּמַדְתִּי: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כְּלָל אֶחָד שֶׁאֲנִי זוֹכֵר/ת: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אֲנִי רוֹצֶה לֶאֱסוֹף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אספנות: מה מספר האוסף שלי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אספנות: מה מספר האוסף שלי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אספנות: מה מספר האוסף שלי – חוברת תלמיד – עולים</dc:title>
  <dc:creator>רוית ראש בן ישי</dc:creator>
  <cp:lastModifiedBy>Un-named</cp:lastModifiedBy>
  <cp:revision>1</cp:revision>
  <dcterms:created xsi:type="dcterms:W3CDTF">2026-10-31T17:20:34.743Z</dcterms:created>
  <dcterms:modified xsi:type="dcterms:W3CDTF">2026-10-31T17:20:34.743Z</dcterms:modified>
</cp:coreProperties>
</file>

<file path=docProps/custom.xml><?xml version="1.0" encoding="utf-8"?>
<Properties xmlns="http://schemas.openxmlformats.org/officeDocument/2006/custom-properties" xmlns:vt="http://schemas.openxmlformats.org/officeDocument/2006/docPropsVTypes"/>
</file>